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2A9D" w14:textId="77777777" w:rsidR="00E71AB3" w:rsidRDefault="007F5384">
      <w:pPr>
        <w:ind w:firstLine="5102"/>
        <w:rPr>
          <w:rFonts w:eastAsia="Calibri"/>
          <w:b/>
          <w:caps/>
          <w:lang w:eastAsia="en-US"/>
        </w:rPr>
      </w:pPr>
      <w:bookmarkStart w:id="0" w:name="_GoBack"/>
      <w:bookmarkEnd w:id="0"/>
      <w:r>
        <w:t>PATVIRTINTA</w:t>
      </w:r>
    </w:p>
    <w:p w14:paraId="03627552" w14:textId="2E06F684" w:rsidR="00E71AB3" w:rsidRDefault="007F5384">
      <w:pPr>
        <w:tabs>
          <w:tab w:val="left" w:pos="5100"/>
        </w:tabs>
        <w:ind w:left="5102"/>
      </w:pPr>
      <w:r>
        <w:t>Kelmės rajono savivaldybės tarybos                                                                                                 202</w:t>
      </w:r>
      <w:r w:rsidR="000E1FDC">
        <w:t>4</w:t>
      </w:r>
      <w:r>
        <w:t xml:space="preserve"> m.</w:t>
      </w:r>
      <w:r w:rsidR="00743A28">
        <w:t xml:space="preserve"> kovo</w:t>
      </w:r>
      <w:r w:rsidR="0058590B">
        <w:t xml:space="preserve"> 21</w:t>
      </w:r>
      <w:r>
        <w:t xml:space="preserve"> d. sprendimu Nr. T- </w:t>
      </w:r>
      <w:r w:rsidR="0058590B">
        <w:t>80</w:t>
      </w:r>
      <w:r>
        <w:t xml:space="preserve">         </w:t>
      </w:r>
    </w:p>
    <w:p w14:paraId="5FBAEEC4" w14:textId="77777777" w:rsidR="00E71AB3" w:rsidRDefault="00E71AB3">
      <w:pPr>
        <w:jc w:val="center"/>
        <w:rPr>
          <w:rFonts w:eastAsia="Calibri"/>
          <w:b/>
          <w:caps/>
          <w:lang w:eastAsia="en-US"/>
        </w:rPr>
      </w:pPr>
    </w:p>
    <w:p w14:paraId="2166C719" w14:textId="26F8C811" w:rsidR="00E71AB3" w:rsidRDefault="000E1FDC">
      <w:pPr>
        <w:jc w:val="center"/>
        <w:rPr>
          <w:rFonts w:eastAsia="Calibri"/>
          <w:b/>
          <w:caps/>
          <w:lang w:eastAsia="en-US"/>
        </w:rPr>
      </w:pPr>
      <w:r>
        <w:rPr>
          <w:rFonts w:eastAsia="Calibri"/>
          <w:b/>
          <w:caps/>
          <w:lang w:eastAsia="en-US"/>
        </w:rPr>
        <w:t>TYTUVĖNŲ</w:t>
      </w:r>
      <w:r w:rsidR="007F5384">
        <w:rPr>
          <w:rFonts w:eastAsia="Calibri"/>
          <w:b/>
          <w:caps/>
          <w:lang w:eastAsia="en-US"/>
        </w:rPr>
        <w:t xml:space="preserve"> kultūros centro paslaugų įkainiai</w:t>
      </w:r>
    </w:p>
    <w:p w14:paraId="7EF0C127" w14:textId="77777777" w:rsidR="00E71AB3" w:rsidRDefault="00E71AB3">
      <w:pPr>
        <w:spacing w:line="360" w:lineRule="auto"/>
        <w:jc w:val="both"/>
        <w:rPr>
          <w:rFonts w:eastAsia="Calibri"/>
          <w:b/>
          <w:caps/>
          <w:lang w:eastAsia="en-US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709"/>
        <w:gridCol w:w="3686"/>
        <w:gridCol w:w="1416"/>
        <w:gridCol w:w="1418"/>
        <w:gridCol w:w="2836"/>
      </w:tblGrid>
      <w:tr w:rsidR="00E71AB3" w14:paraId="3F1C814F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E269" w14:textId="77777777" w:rsidR="00E71AB3" w:rsidRDefault="007F5384">
            <w:pPr>
              <w:jc w:val="center"/>
              <w:rPr>
                <w:rFonts w:eastAsia="Calibri"/>
                <w:b/>
                <w:cap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Eil. Nr.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D00E" w14:textId="77777777" w:rsidR="00E71AB3" w:rsidRDefault="007F5384">
            <w:pPr>
              <w:jc w:val="center"/>
              <w:rPr>
                <w:rFonts w:eastAsia="Calibri"/>
                <w:b/>
                <w:cap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Mokama paslauga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70F0" w14:textId="77777777" w:rsidR="00E71AB3" w:rsidRDefault="007F538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Vnt.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BAECF" w14:textId="77777777" w:rsidR="00E71AB3" w:rsidRDefault="007F5384">
            <w:pPr>
              <w:jc w:val="center"/>
              <w:rPr>
                <w:rFonts w:eastAsia="Calibri"/>
                <w:b/>
                <w:cap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Įkainiai </w:t>
            </w:r>
            <w:proofErr w:type="spellStart"/>
            <w:r>
              <w:rPr>
                <w:rFonts w:eastAsia="Calibri"/>
                <w:b/>
                <w:lang w:eastAsia="en-US"/>
              </w:rPr>
              <w:t>Eur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0C58" w14:textId="77777777" w:rsidR="00E71AB3" w:rsidRDefault="007F5384">
            <w:pPr>
              <w:jc w:val="center"/>
              <w:rPr>
                <w:rFonts w:eastAsia="Calibri"/>
                <w:b/>
                <w:cap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Pastabos</w:t>
            </w:r>
          </w:p>
        </w:tc>
      </w:tr>
      <w:tr w:rsidR="000E1FDC" w14:paraId="71AD1D46" w14:textId="77777777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7869" w14:textId="16083F92" w:rsidR="000E1FDC" w:rsidRDefault="000E1FDC" w:rsidP="000E1FD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Bilietų kainos į renginius, kai juos organizuoja Tytuvėnų kultūros centras</w:t>
            </w:r>
          </w:p>
        </w:tc>
      </w:tr>
      <w:tr w:rsidR="000E1FDC" w14:paraId="5E145835" w14:textId="77777777" w:rsidTr="00234F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EB10" w14:textId="77777777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E7631" w14:textId="6C01088E" w:rsidR="000E1FDC" w:rsidRDefault="000E1FDC" w:rsidP="000E1FDC">
            <w:pPr>
              <w:rPr>
                <w:rFonts w:eastAsia="Calibri"/>
                <w:caps/>
                <w:lang w:eastAsia="en-US"/>
              </w:rPr>
            </w:pPr>
            <w:r>
              <w:t>Suaugusiems (bilietas)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07A6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21E20C0A" w14:textId="2C7A3D34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9F5D" w14:textId="6C0F4941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5,00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2BAC7" w14:textId="127F77CB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Kultūros centras pasilieka sau teisę organizuoti nemokamus renginius</w:t>
            </w:r>
          </w:p>
        </w:tc>
      </w:tr>
      <w:tr w:rsidR="000E1FDC" w14:paraId="468E3239" w14:textId="77777777" w:rsidTr="00234F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8C318" w14:textId="77777777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4165" w14:textId="7EB21E40" w:rsidR="000E1FDC" w:rsidRDefault="000E1FDC" w:rsidP="000E1FDC">
            <w:pPr>
              <w:rPr>
                <w:rFonts w:eastAsia="Calibri"/>
                <w:caps/>
                <w:lang w:eastAsia="en-US"/>
              </w:rPr>
            </w:pPr>
            <w:r>
              <w:t>Vaikams, moksleiviams, studentams (bilietas)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521F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352672B8" w14:textId="37346559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EB5C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1F0BCB12" w14:textId="656E76C7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3,00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A3D4B" w14:textId="171F15B4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Kultūros centras pasilieka sau teisę organizuoti nemokamus renginius</w:t>
            </w:r>
          </w:p>
        </w:tc>
      </w:tr>
      <w:tr w:rsidR="000E1FDC" w14:paraId="1DABE617" w14:textId="77777777" w:rsidTr="00E85018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C934E" w14:textId="4B4315AA" w:rsidR="000E1FDC" w:rsidRPr="00CA4FA8" w:rsidRDefault="00CA4FA8" w:rsidP="00CA4FA8">
            <w:pPr>
              <w:tabs>
                <w:tab w:val="left" w:pos="175"/>
              </w:tabs>
              <w:ind w:left="33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A4FA8">
              <w:rPr>
                <w:rFonts w:eastAsia="Calibri"/>
                <w:b/>
                <w:bCs/>
                <w:lang w:eastAsia="en-US"/>
              </w:rPr>
              <w:t>Kursų, seminarų dalyvio mokestis</w:t>
            </w:r>
          </w:p>
        </w:tc>
      </w:tr>
      <w:tr w:rsidR="00CA4FA8" w14:paraId="3C5A32E6" w14:textId="77777777" w:rsidTr="00F6481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40EC8" w14:textId="39235C67" w:rsidR="00CA4FA8" w:rsidRDefault="00CA4FA8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7E07A" w14:textId="6F549647" w:rsidR="00CA4FA8" w:rsidRDefault="00CA4FA8" w:rsidP="00CA4FA8">
            <w:r>
              <w:t xml:space="preserve">Suaugusiems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74F6" w14:textId="77777777" w:rsidR="00CA4FA8" w:rsidRDefault="00CA4FA8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609B8FA5" w14:textId="4E6DC4BA" w:rsidR="00CA4FA8" w:rsidRDefault="00CA4FA8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2994A" w14:textId="14DF0BF9" w:rsidR="00CA4FA8" w:rsidRDefault="0028249E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7862" w14:textId="7A27E955" w:rsidR="00CA4FA8" w:rsidRDefault="00CA4FA8" w:rsidP="00CA4FA8">
            <w:pPr>
              <w:tabs>
                <w:tab w:val="left" w:pos="175"/>
              </w:tabs>
              <w:ind w:left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Kultūros centras pasilieka sau teisę organizuoti nemokamus kursus bei seminarus</w:t>
            </w:r>
          </w:p>
        </w:tc>
      </w:tr>
      <w:tr w:rsidR="00CA4FA8" w14:paraId="66EC2007" w14:textId="77777777" w:rsidTr="00234F4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E442" w14:textId="3BA9041A" w:rsidR="00CA4FA8" w:rsidRDefault="00CA4FA8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7EDD" w14:textId="5E57F4BB" w:rsidR="00CA4FA8" w:rsidRDefault="00CA4FA8" w:rsidP="00CA4FA8">
            <w:r>
              <w:t xml:space="preserve">Vaikams, moksleiviams, studentams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546" w14:textId="77777777" w:rsidR="00CA4FA8" w:rsidRDefault="00CA4FA8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7D2A9CD1" w14:textId="413A6937" w:rsidR="00CA4FA8" w:rsidRDefault="00CA4FA8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31F4" w14:textId="77777777" w:rsidR="00CA4FA8" w:rsidRDefault="00CA4FA8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</w:p>
          <w:p w14:paraId="66CEECC8" w14:textId="3D59FD3A" w:rsidR="00CA4FA8" w:rsidRDefault="0028249E" w:rsidP="00CA4FA8">
            <w:pPr>
              <w:tabs>
                <w:tab w:val="left" w:pos="709"/>
              </w:tabs>
              <w:ind w:left="3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3,00</w:t>
            </w:r>
            <w:r w:rsidR="00CA4FA8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97A3" w14:textId="31CE9C89" w:rsidR="00CA4FA8" w:rsidRDefault="00CA4FA8" w:rsidP="00CA4FA8">
            <w:pPr>
              <w:tabs>
                <w:tab w:val="left" w:pos="175"/>
              </w:tabs>
              <w:ind w:left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Kultūros centras pasilieka sau teisę organizuoti nemokamus kursus bei seminarus</w:t>
            </w:r>
          </w:p>
        </w:tc>
      </w:tr>
      <w:tr w:rsidR="000E1FDC" w14:paraId="260E9EA1" w14:textId="77777777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66C1E" w14:textId="77777777" w:rsidR="000E1FDC" w:rsidRDefault="000E1FDC" w:rsidP="000E1FDC">
            <w:pPr>
              <w:tabs>
                <w:tab w:val="left" w:pos="175"/>
              </w:tabs>
              <w:ind w:left="33"/>
              <w:jc w:val="center"/>
              <w:rPr>
                <w:rFonts w:eastAsia="Calibri"/>
                <w:b/>
                <w:cap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Patalpų nuoma</w:t>
            </w:r>
          </w:p>
        </w:tc>
      </w:tr>
      <w:tr w:rsidR="000E1FDC" w14:paraId="509E7E8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49BC" w14:textId="07ED2C2B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5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795F" w14:textId="77777777" w:rsidR="000E1FDC" w:rsidRDefault="000E1FDC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Koncertinės salės nuoma koncertinėms organizacijoms</w:t>
            </w:r>
          </w:p>
          <w:p w14:paraId="6404F206" w14:textId="77777777" w:rsidR="000E1FDC" w:rsidRDefault="000E1FDC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(ne šildymo sezono metu)</w:t>
            </w:r>
          </w:p>
          <w:p w14:paraId="2CC5B915" w14:textId="77777777" w:rsidR="000E1FDC" w:rsidRDefault="000E1FDC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</w:p>
          <w:p w14:paraId="385A197F" w14:textId="77777777" w:rsidR="000E1FDC" w:rsidRDefault="000E1FDC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Koncertinės salės nuoma koncertinėms organizacijoms (šildymo sezono metu)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DFD2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6E75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</w:pPr>
            <w:r>
              <w:t xml:space="preserve">10 proc.  </w:t>
            </w:r>
          </w:p>
          <w:p w14:paraId="24853906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</w:pPr>
            <w:r>
              <w:t xml:space="preserve">15 proc. </w:t>
            </w:r>
          </w:p>
          <w:p w14:paraId="25E96FB3" w14:textId="77777777" w:rsidR="000E1FDC" w:rsidRDefault="000E1FDC" w:rsidP="000E1FDC"/>
          <w:p w14:paraId="076EFBAD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</w:pPr>
          </w:p>
          <w:p w14:paraId="47B9C090" w14:textId="77777777" w:rsidR="000E1FDC" w:rsidRDefault="000E1FDC" w:rsidP="000E1FDC">
            <w:pPr>
              <w:tabs>
                <w:tab w:val="left" w:pos="709"/>
              </w:tabs>
              <w:ind w:left="34"/>
              <w:jc w:val="center"/>
            </w:pPr>
            <w:r>
              <w:t xml:space="preserve">15 proc. </w:t>
            </w:r>
          </w:p>
          <w:p w14:paraId="3C1D2E4D" w14:textId="77777777" w:rsidR="000E1FDC" w:rsidRDefault="000E1FDC" w:rsidP="000E1FDC">
            <w:pPr>
              <w:jc w:val="center"/>
            </w:pPr>
            <w:r>
              <w:t xml:space="preserve">18 proc.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61F95" w14:textId="77777777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Iki 100 parduotų bilietų</w:t>
            </w:r>
          </w:p>
          <w:p w14:paraId="22766847" w14:textId="77777777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Per 100 parduotų bilietų</w:t>
            </w:r>
          </w:p>
          <w:p w14:paraId="338B3AC5" w14:textId="77777777" w:rsidR="000E1FDC" w:rsidRDefault="000E1FDC" w:rsidP="000E1FDC">
            <w:pPr>
              <w:tabs>
                <w:tab w:val="left" w:pos="175"/>
              </w:tabs>
              <w:rPr>
                <w:rFonts w:eastAsia="Calibri"/>
                <w:caps/>
                <w:lang w:eastAsia="en-US"/>
              </w:rPr>
            </w:pPr>
          </w:p>
          <w:p w14:paraId="7F5A5C46" w14:textId="77777777" w:rsidR="000E1FDC" w:rsidRDefault="000E1FDC" w:rsidP="000E1FDC">
            <w:pPr>
              <w:tabs>
                <w:tab w:val="left" w:pos="175"/>
              </w:tabs>
              <w:rPr>
                <w:rFonts w:eastAsia="Calibri"/>
                <w:caps/>
                <w:lang w:eastAsia="en-US"/>
              </w:rPr>
            </w:pPr>
          </w:p>
          <w:p w14:paraId="4892D8EC" w14:textId="77777777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Iki 100 parduotų bilietų</w:t>
            </w:r>
          </w:p>
          <w:p w14:paraId="4498BA5D" w14:textId="77777777" w:rsidR="000E1FDC" w:rsidRDefault="000E1FDC" w:rsidP="000E1FDC">
            <w:pPr>
              <w:tabs>
                <w:tab w:val="left" w:pos="175"/>
              </w:tabs>
              <w:ind w:left="33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Per 100 parduotų bilietų</w:t>
            </w:r>
          </w:p>
          <w:p w14:paraId="32325974" w14:textId="77777777" w:rsidR="000E1FDC" w:rsidRDefault="000E1FDC" w:rsidP="000E1FDC">
            <w:pPr>
              <w:tabs>
                <w:tab w:val="left" w:pos="175"/>
              </w:tabs>
              <w:rPr>
                <w:rFonts w:eastAsia="Calibri"/>
                <w:caps/>
                <w:lang w:eastAsia="en-US"/>
              </w:rPr>
            </w:pPr>
          </w:p>
        </w:tc>
      </w:tr>
      <w:tr w:rsidR="000E1FDC" w14:paraId="74DDCAF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9EAB" w14:textId="71DA0F5C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6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B5A0" w14:textId="77777777" w:rsidR="000E1FDC" w:rsidRDefault="00C11815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Salės nuoma ne šildymo sezono metu</w:t>
            </w:r>
          </w:p>
          <w:p w14:paraId="4DF8EFD8" w14:textId="6EA8351C" w:rsidR="00C11815" w:rsidRDefault="00C11815" w:rsidP="000E1FDC">
            <w:pPr>
              <w:tabs>
                <w:tab w:val="left" w:pos="70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Salės nuoma šildymo sezono metu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16B2" w14:textId="2C61928D" w:rsidR="000E1FDC" w:rsidRDefault="00C11815" w:rsidP="000E1FDC">
            <w:pPr>
              <w:tabs>
                <w:tab w:val="left" w:pos="709"/>
              </w:tabs>
              <w:ind w:left="34"/>
              <w:jc w:val="center"/>
              <w:rPr>
                <w:vertAlign w:val="superscript"/>
              </w:rPr>
            </w:pPr>
            <w:r>
              <w:t>1 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A648" w14:textId="77777777" w:rsidR="00C11815" w:rsidRDefault="00C11815" w:rsidP="000E1FDC">
            <w:pPr>
              <w:tabs>
                <w:tab w:val="left" w:pos="709"/>
              </w:tabs>
              <w:ind w:left="34"/>
              <w:jc w:val="center"/>
            </w:pPr>
            <w:r>
              <w:t>4,00</w:t>
            </w:r>
          </w:p>
          <w:p w14:paraId="46C9BC6F" w14:textId="77777777" w:rsidR="00C11815" w:rsidRDefault="00C11815" w:rsidP="000E1FDC">
            <w:pPr>
              <w:tabs>
                <w:tab w:val="left" w:pos="709"/>
              </w:tabs>
              <w:ind w:left="34"/>
              <w:jc w:val="center"/>
            </w:pPr>
          </w:p>
          <w:p w14:paraId="047193B8" w14:textId="7871F4D0" w:rsidR="000E1FDC" w:rsidRDefault="00C11815" w:rsidP="000E1FDC">
            <w:pPr>
              <w:tabs>
                <w:tab w:val="left" w:pos="709"/>
              </w:tabs>
              <w:ind w:left="34"/>
              <w:jc w:val="center"/>
            </w:pPr>
            <w:r>
              <w:t>11,00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CA049" w14:textId="456E7928" w:rsidR="000E1FDC" w:rsidRDefault="00C11815" w:rsidP="000E1FDC">
            <w:pPr>
              <w:tabs>
                <w:tab w:val="left" w:pos="175"/>
              </w:tabs>
              <w:ind w:left="3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Su rūbine ir WC</w:t>
            </w:r>
          </w:p>
        </w:tc>
      </w:tr>
      <w:tr w:rsidR="000E1FDC" w14:paraId="7B509238" w14:textId="77777777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954E" w14:textId="77777777" w:rsidR="000E1FDC" w:rsidRDefault="000E1FDC" w:rsidP="000E1FDC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Kitos paslaugos</w:t>
            </w:r>
          </w:p>
        </w:tc>
      </w:tr>
      <w:tr w:rsidR="000E1FDC" w14:paraId="78CC3392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7A15" w14:textId="21E7AAB8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7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66EB0" w14:textId="77777777" w:rsidR="000E1FDC" w:rsidRDefault="000E1FDC" w:rsidP="000E1FDC">
            <w:pPr>
              <w:tabs>
                <w:tab w:val="left" w:pos="176"/>
              </w:tabs>
              <w:ind w:left="3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Renginių vedimas: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47D4" w14:textId="77777777" w:rsidR="000E1FDC" w:rsidRDefault="000E1FDC" w:rsidP="000E1FDC">
            <w:pPr>
              <w:jc w:val="center"/>
            </w:pPr>
            <w:r>
              <w:t>1 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6D74" w14:textId="77777777" w:rsidR="000E1FDC" w:rsidRDefault="000E1FDC" w:rsidP="000E1FDC">
            <w:pPr>
              <w:jc w:val="center"/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C205" w14:textId="77777777" w:rsidR="000E1FDC" w:rsidRDefault="000E1FDC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  <w:tr w:rsidR="000E1FDC" w14:paraId="2E893574" w14:textId="77777777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36E9C" w14:textId="71A196A8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7</w:t>
            </w:r>
            <w:r w:rsidR="000E1FDC">
              <w:rPr>
                <w:rFonts w:eastAsia="Calibri"/>
                <w:caps/>
                <w:lang w:eastAsia="en-US"/>
              </w:rPr>
              <w:t>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73934" w14:textId="77777777" w:rsidR="000E1FDC" w:rsidRDefault="000E1FDC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Kamerinių renginių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5443" w14:textId="77777777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560B" w14:textId="770A16D2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60</w:t>
            </w:r>
            <w:r w:rsidR="000E1FDC">
              <w:rPr>
                <w:rFonts w:eastAsia="Calibri"/>
                <w:caps/>
                <w:lang w:eastAsia="en-US"/>
              </w:rPr>
              <w:t>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DDAF" w14:textId="77777777" w:rsidR="000E1FDC" w:rsidRDefault="000E1FDC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  <w:tr w:rsidR="000E1FDC" w14:paraId="4B41BE2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636D" w14:textId="0C877947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7</w:t>
            </w:r>
            <w:r w:rsidR="000E1FDC">
              <w:rPr>
                <w:rFonts w:eastAsia="Calibri"/>
                <w:caps/>
                <w:lang w:eastAsia="en-US"/>
              </w:rPr>
              <w:t>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746F4" w14:textId="77777777" w:rsidR="000E1FDC" w:rsidRDefault="000E1FDC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Masinių renginių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F03A" w14:textId="77777777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EF5D" w14:textId="7027A9EE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100</w:t>
            </w:r>
            <w:r w:rsidR="000E1FDC">
              <w:rPr>
                <w:rFonts w:eastAsia="Calibri"/>
                <w:caps/>
                <w:lang w:eastAsia="en-US"/>
              </w:rPr>
              <w:t>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73DC" w14:textId="77777777" w:rsidR="000E1FDC" w:rsidRDefault="000E1FDC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  <w:tr w:rsidR="000E1FDC" w14:paraId="0CE7762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A221" w14:textId="0E50C0A9" w:rsidR="000E1FDC" w:rsidRDefault="00CA4FA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8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9C2A" w14:textId="77777777" w:rsidR="000E1FDC" w:rsidRDefault="000E1FDC" w:rsidP="000E1FDC">
            <w:pPr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Kalėdų senelio paslaugos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B85E" w14:textId="77777777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E86F" w14:textId="77777777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30,00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AE96" w14:textId="77777777" w:rsidR="000E1FDC" w:rsidRDefault="000E1FDC" w:rsidP="000E1FDC">
            <w:pPr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Į kainą neįskaičiuotos transporto paslaugos</w:t>
            </w:r>
          </w:p>
        </w:tc>
      </w:tr>
      <w:tr w:rsidR="00CA4FA8" w14:paraId="44A60D1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D7357" w14:textId="6460CB2F" w:rsidR="00CA4FA8" w:rsidRDefault="00486033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9</w:t>
            </w:r>
            <w:r w:rsidR="00CA4FA8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A606" w14:textId="0F49CF37" w:rsidR="00CA4FA8" w:rsidRDefault="00CA4FA8" w:rsidP="00CA4F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Renginio organizavimo paslauga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287F" w14:textId="77777777" w:rsidR="00CA4FA8" w:rsidRDefault="00CA4FA8" w:rsidP="00CA4FA8">
            <w:pPr>
              <w:jc w:val="center"/>
              <w:rPr>
                <w:rFonts w:eastAsia="Calibri"/>
                <w:caps/>
                <w:lang w:eastAsia="en-US"/>
              </w:rPr>
            </w:pPr>
          </w:p>
          <w:p w14:paraId="03A410B8" w14:textId="7DE14B37" w:rsidR="00CA4FA8" w:rsidRDefault="00CA4FA8" w:rsidP="00CA4FA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 xml:space="preserve">1 </w:t>
            </w:r>
            <w:r>
              <w:rPr>
                <w:rFonts w:eastAsia="Calibri"/>
                <w:lang w:eastAsia="en-US"/>
              </w:rPr>
              <w:t>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23DD" w14:textId="470F7295" w:rsidR="00CA4FA8" w:rsidRDefault="00CA4FA8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100,00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B0FF" w14:textId="36AB8816" w:rsidR="00CA4FA8" w:rsidRDefault="00CA4FA8" w:rsidP="00CA4FA8">
            <w:pPr>
              <w:jc w:val="both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Kaina numatoma išankstinėje sutartyje pagal scenarijų, užsakymo ir atlikimo sudėtingumą</w:t>
            </w:r>
          </w:p>
        </w:tc>
      </w:tr>
      <w:tr w:rsidR="00CA4FA8" w14:paraId="7D6C4E1B" w14:textId="77777777">
        <w:trPr>
          <w:trHeight w:val="6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0444" w14:textId="59462481" w:rsidR="00CA4FA8" w:rsidRDefault="00486033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10</w:t>
            </w:r>
            <w:r w:rsidR="00CA4FA8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7C4B" w14:textId="5A402879" w:rsidR="00CA4FA8" w:rsidRDefault="00CA4FA8" w:rsidP="00CA4F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Koncertinė programa (mėgėjų meno kolektyvų)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300D" w14:textId="364963CE" w:rsidR="00CA4FA8" w:rsidRDefault="00CA4FA8" w:rsidP="00CA4FA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1E4B" w14:textId="7E06296C" w:rsidR="00CA4FA8" w:rsidRDefault="00CA4FA8" w:rsidP="00CA4FA8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100,00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E63C" w14:textId="0A882B47" w:rsidR="00CA4FA8" w:rsidRDefault="00CA4FA8" w:rsidP="00CA4FA8">
            <w:pPr>
              <w:jc w:val="both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Į kainą neįskaičiuotos transporto paslaugos</w:t>
            </w:r>
          </w:p>
        </w:tc>
      </w:tr>
      <w:tr w:rsidR="000E1FDC" w14:paraId="3838B4A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587F" w14:textId="495129C7" w:rsidR="000E1FDC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11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CF30" w14:textId="05F809E8" w:rsidR="000E1FDC" w:rsidRDefault="00E2468D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Edukacinės programos: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01D" w14:textId="3AD511DC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B3E8" w14:textId="17A0B797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B049" w14:textId="77777777" w:rsidR="000E1FDC" w:rsidRDefault="000E1FDC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  <w:tr w:rsidR="000E1FDC" w14:paraId="49FDA99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7B6EB" w14:textId="5B357242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486033">
              <w:rPr>
                <w:rFonts w:eastAsia="Calibri"/>
                <w:caps/>
                <w:lang w:eastAsia="en-US"/>
              </w:rPr>
              <w:t>1</w:t>
            </w:r>
            <w:r>
              <w:rPr>
                <w:rFonts w:eastAsia="Calibri"/>
                <w:caps/>
                <w:lang w:eastAsia="en-US"/>
              </w:rPr>
              <w:t>.</w:t>
            </w:r>
            <w:r w:rsidR="00486033">
              <w:rPr>
                <w:rFonts w:eastAsia="Calibri"/>
                <w:caps/>
                <w:lang w:eastAsia="en-US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5B6A" w14:textId="0E6572F4" w:rsidR="000E1FDC" w:rsidRDefault="00C35313" w:rsidP="000E1FDC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Senovės žaidimai</w:t>
            </w:r>
            <w:r w:rsidRPr="00C35313">
              <w:rPr>
                <w:rFonts w:eastAsia="Calibri"/>
                <w:lang w:eastAsia="en-US"/>
              </w:rPr>
              <w:t xml:space="preserve">“ (pagal Kultūros </w:t>
            </w:r>
            <w:r w:rsidRPr="00C35313">
              <w:rPr>
                <w:rFonts w:eastAsia="Calibri"/>
                <w:lang w:eastAsia="en-US"/>
              </w:rPr>
              <w:lastRenderedPageBreak/>
              <w:t>paso programą 1-4 klasių moksleiviams)</w:t>
            </w:r>
            <w:r w:rsidRPr="00C35313">
              <w:rPr>
                <w:rFonts w:eastAsia="Calibri"/>
                <w:lang w:eastAsia="en-US"/>
              </w:rPr>
              <w:tab/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F010" w14:textId="77777777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67B5" w14:textId="46126F1D" w:rsidR="000E1FDC" w:rsidRDefault="00C3531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5</w:t>
            </w:r>
            <w:r w:rsidR="000E1FDC">
              <w:rPr>
                <w:rFonts w:eastAsia="Calibri"/>
                <w:caps/>
                <w:lang w:eastAsia="en-US"/>
              </w:rPr>
              <w:t>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790D" w14:textId="77777777" w:rsidR="000E1FDC" w:rsidRDefault="000E1FDC" w:rsidP="000E1FDC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0E1FDC" w14:paraId="08BFBDE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AC5F" w14:textId="67A996F5" w:rsidR="000E1FDC" w:rsidRDefault="000E1FDC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lastRenderedPageBreak/>
              <w:t>1</w:t>
            </w:r>
            <w:r w:rsidR="00486033">
              <w:rPr>
                <w:rFonts w:eastAsia="Calibri"/>
                <w:caps/>
                <w:lang w:eastAsia="en-US"/>
              </w:rPr>
              <w:t>1</w:t>
            </w:r>
            <w:r>
              <w:rPr>
                <w:rFonts w:eastAsia="Calibri"/>
                <w:caps/>
                <w:lang w:eastAsia="en-US"/>
              </w:rPr>
              <w:t>.</w:t>
            </w:r>
            <w:r w:rsidR="00486033">
              <w:rPr>
                <w:rFonts w:eastAsia="Calibri"/>
                <w:caps/>
                <w:lang w:eastAsia="en-US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79ED" w14:textId="1A461A23" w:rsidR="000E1FDC" w:rsidRDefault="00C35313" w:rsidP="000E1FDC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Kodėl</w:t>
            </w:r>
            <w:r w:rsidRPr="00C35313">
              <w:rPr>
                <w:rFonts w:eastAsia="Calibri"/>
                <w:lang w:eastAsia="en-US"/>
              </w:rPr>
              <w:t xml:space="preserve">“ (pagal Kultūros paso programą </w:t>
            </w:r>
            <w:r>
              <w:rPr>
                <w:rFonts w:eastAsia="Calibri"/>
                <w:lang w:eastAsia="en-US"/>
              </w:rPr>
              <w:t>9-12</w:t>
            </w:r>
            <w:r w:rsidRPr="00C35313">
              <w:rPr>
                <w:rFonts w:eastAsia="Calibri"/>
                <w:lang w:eastAsia="en-US"/>
              </w:rPr>
              <w:t xml:space="preserve"> klasių moksleiviams)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4287" w14:textId="77777777" w:rsidR="000E1FDC" w:rsidRDefault="000E1FDC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0F2E" w14:textId="4B421C14" w:rsidR="000E1FDC" w:rsidRDefault="00C3531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8</w:t>
            </w:r>
            <w:r w:rsidR="000E1FDC">
              <w:rPr>
                <w:rFonts w:eastAsia="Calibri"/>
                <w:caps/>
                <w:lang w:eastAsia="en-US"/>
              </w:rPr>
              <w:t>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4541" w14:textId="423BFD89" w:rsidR="000E1FDC" w:rsidRDefault="000E1FDC" w:rsidP="000E1FDC">
            <w:pPr>
              <w:rPr>
                <w:rFonts w:eastAsia="Calibri"/>
                <w:caps/>
                <w:lang w:eastAsia="en-US"/>
              </w:rPr>
            </w:pPr>
          </w:p>
        </w:tc>
      </w:tr>
      <w:tr w:rsidR="00C35313" w14:paraId="34DB67C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456D3" w14:textId="60E34756" w:rsidR="00C35313" w:rsidRDefault="00C35313" w:rsidP="00C3531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486033">
              <w:rPr>
                <w:rFonts w:eastAsia="Calibri"/>
                <w:caps/>
                <w:lang w:eastAsia="en-US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3C0AE" w14:textId="0958446F" w:rsidR="00C35313" w:rsidRDefault="00C35313" w:rsidP="00C35313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Kalėdinė edukacija</w:t>
            </w:r>
            <w:r w:rsidRPr="00C35313">
              <w:rPr>
                <w:rFonts w:eastAsia="Calibri"/>
                <w:lang w:eastAsia="en-US"/>
              </w:rPr>
              <w:t xml:space="preserve">“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BFDC" w14:textId="564E502E" w:rsidR="00C35313" w:rsidRDefault="00C35313" w:rsidP="00C353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1CEE" w14:textId="1D0E5956" w:rsidR="00C35313" w:rsidRDefault="00C35313" w:rsidP="00C3531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6,00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D7A4" w14:textId="7E6F68B7" w:rsidR="00C35313" w:rsidRPr="00C35313" w:rsidRDefault="00C35313" w:rsidP="00C35313">
            <w:r>
              <w:t>Moksleiviams ir studentams taikoma 50 proc. nuolaida</w:t>
            </w:r>
          </w:p>
        </w:tc>
      </w:tr>
      <w:tr w:rsidR="00C35313" w14:paraId="1ACCB0C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7A97" w14:textId="11B488D3" w:rsidR="00C35313" w:rsidRDefault="00C35313" w:rsidP="00C3531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486033">
              <w:rPr>
                <w:rFonts w:eastAsia="Calibri"/>
                <w:caps/>
                <w:lang w:eastAsia="en-US"/>
              </w:rPr>
              <w:t>1</w:t>
            </w:r>
            <w:r>
              <w:rPr>
                <w:rFonts w:eastAsia="Calibri"/>
                <w:caps/>
                <w:lang w:eastAsia="en-US"/>
              </w:rPr>
              <w:t>.</w:t>
            </w:r>
            <w:r w:rsidR="00486033">
              <w:rPr>
                <w:rFonts w:eastAsia="Calibri"/>
                <w:caps/>
                <w:lang w:eastAsia="en-US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CFB2" w14:textId="377B1EC5" w:rsidR="00C35313" w:rsidRPr="00C35313" w:rsidRDefault="00C35313" w:rsidP="00C35313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Užgavėnių kaukės</w:t>
            </w:r>
            <w:r w:rsidRPr="00C35313">
              <w:rPr>
                <w:rFonts w:eastAsia="Calibri"/>
                <w:lang w:eastAsia="en-US"/>
              </w:rPr>
              <w:t xml:space="preserve">“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952A" w14:textId="679E0622" w:rsidR="00C35313" w:rsidRDefault="00C35313" w:rsidP="00C353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3A42" w14:textId="1020B2F7" w:rsidR="00C35313" w:rsidRDefault="00C35313" w:rsidP="00C3531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6,00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D32F" w14:textId="4409FECF" w:rsidR="00C35313" w:rsidRDefault="00C35313" w:rsidP="00C35313">
            <w:pPr>
              <w:jc w:val="both"/>
              <w:rPr>
                <w:rFonts w:eastAsia="Calibri"/>
                <w:caps/>
                <w:lang w:eastAsia="en-US"/>
              </w:rPr>
            </w:pPr>
            <w:r>
              <w:t>Moksleiviams ir studentams taikoma 50 proc. nuolaida</w:t>
            </w:r>
          </w:p>
        </w:tc>
      </w:tr>
      <w:tr w:rsidR="00486033" w14:paraId="010E8676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73BF" w14:textId="458E7F89" w:rsidR="00486033" w:rsidRDefault="00486033" w:rsidP="0048603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11.5.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74C4A" w14:textId="60690275" w:rsidR="00486033" w:rsidRPr="00C35313" w:rsidRDefault="00486033" w:rsidP="00486033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Velykų belaukiant</w:t>
            </w:r>
            <w:r w:rsidRPr="00C35313">
              <w:rPr>
                <w:rFonts w:eastAsia="Calibri"/>
                <w:lang w:eastAsia="en-US"/>
              </w:rPr>
              <w:t>“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8DEB" w14:textId="31783E75" w:rsidR="00486033" w:rsidRDefault="00486033" w:rsidP="0048603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64CF" w14:textId="65878A24" w:rsidR="00486033" w:rsidRDefault="00486033" w:rsidP="00486033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6,00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3D62" w14:textId="1BCB8290" w:rsidR="00486033" w:rsidRDefault="00486033" w:rsidP="00486033">
            <w:pPr>
              <w:jc w:val="both"/>
            </w:pPr>
            <w:r>
              <w:t>Moksleiviams ir studentams taikoma 50 proc. nuolaida</w:t>
            </w:r>
          </w:p>
        </w:tc>
      </w:tr>
      <w:tr w:rsidR="000E1FDC" w14:paraId="70D8E0B5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FAED" w14:textId="0B5D8D19" w:rsidR="000E1FDC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11.6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4F8E" w14:textId="7A245F4D" w:rsidR="000E1FDC" w:rsidRDefault="00082B63" w:rsidP="000E1FDC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Molio keramika</w:t>
            </w:r>
            <w:r w:rsidRPr="00C35313">
              <w:rPr>
                <w:rFonts w:eastAsia="Calibri"/>
                <w:lang w:eastAsia="en-US"/>
              </w:rPr>
              <w:t>“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EE2C" w14:textId="665A3E53" w:rsidR="000E1FDC" w:rsidRDefault="00082B6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7E0DC" w14:textId="53FB315A" w:rsidR="000E1FDC" w:rsidRDefault="00082B63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075A" w14:textId="13370814" w:rsidR="000E1FDC" w:rsidRDefault="00082B63" w:rsidP="000E1FDC">
            <w:pPr>
              <w:rPr>
                <w:rFonts w:eastAsia="Calibri"/>
                <w:caps/>
                <w:lang w:eastAsia="en-US"/>
              </w:rPr>
            </w:pPr>
            <w:r>
              <w:t>Moksleiviams ir studentams taikoma 50 proc. nuolaida</w:t>
            </w:r>
          </w:p>
        </w:tc>
      </w:tr>
      <w:tr w:rsidR="00486033" w14:paraId="58B111E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D765F" w14:textId="04079B0B" w:rsidR="00486033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11.7.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E344" w14:textId="18FA277B" w:rsidR="00486033" w:rsidRPr="00C35313" w:rsidRDefault="00486033" w:rsidP="000E1FDC">
            <w:pPr>
              <w:rPr>
                <w:rFonts w:eastAsia="Calibri"/>
                <w:lang w:eastAsia="en-US"/>
              </w:rPr>
            </w:pPr>
            <w:r w:rsidRPr="00C35313">
              <w:rPr>
                <w:rFonts w:eastAsia="Calibri"/>
                <w:lang w:eastAsia="en-US"/>
              </w:rPr>
              <w:t>„</w:t>
            </w:r>
            <w:r>
              <w:rPr>
                <w:rFonts w:eastAsia="Calibri"/>
                <w:lang w:eastAsia="en-US"/>
              </w:rPr>
              <w:t>Orientacinis žaidimas</w:t>
            </w:r>
            <w:r w:rsidRPr="00C35313">
              <w:rPr>
                <w:rFonts w:eastAsia="Calibri"/>
                <w:lang w:eastAsia="en-US"/>
              </w:rPr>
              <w:t>“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8FDA" w14:textId="6D00ECFC" w:rsidR="00486033" w:rsidRDefault="00486033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asmeniui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C8A77" w14:textId="6056B83B" w:rsidR="00486033" w:rsidRDefault="00486033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E334" w14:textId="77777777" w:rsidR="00486033" w:rsidRDefault="00486033" w:rsidP="000E1FDC"/>
        </w:tc>
      </w:tr>
      <w:tr w:rsidR="00263058" w14:paraId="6A88810A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7B97" w14:textId="47BA5FAF" w:rsidR="00263058" w:rsidRDefault="00263058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73B87" w14:textId="74BC68AD" w:rsidR="00263058" w:rsidRPr="00C35313" w:rsidRDefault="00263058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Ekskursija po Tytuvėnų miestą „Jie gyveno tarp mūsų“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84A2" w14:textId="3A03AA47" w:rsidR="00263058" w:rsidRDefault="00263058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Grupei (iki 2</w:t>
            </w:r>
            <w:r w:rsidR="00C11815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 asmenų)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057B" w14:textId="17BB1474" w:rsidR="00263058" w:rsidRDefault="00263058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11815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,0</w:t>
            </w:r>
            <w:r w:rsidR="00C11815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163B" w14:textId="77777777" w:rsidR="00263058" w:rsidRDefault="00263058" w:rsidP="000E1FDC"/>
        </w:tc>
      </w:tr>
      <w:tr w:rsidR="000E1FDC" w14:paraId="7D29F44B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77DD" w14:textId="6F45B9D0" w:rsidR="000E1FDC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263058">
              <w:rPr>
                <w:rFonts w:eastAsia="Calibri"/>
                <w:caps/>
                <w:lang w:eastAsia="en-US"/>
              </w:rPr>
              <w:t>3</w:t>
            </w:r>
            <w:r w:rsidR="000E1FDC"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39B8" w14:textId="4581060E" w:rsidR="000E1FDC" w:rsidRDefault="00082B63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Kalėdų senelių drabužių nuoma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18EB" w14:textId="0137F1CA" w:rsidR="000E1FDC" w:rsidRDefault="00082B63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valanda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B760" w14:textId="1EEA748C" w:rsidR="000E1FDC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5</w:t>
            </w:r>
            <w:r w:rsidR="00082B63">
              <w:rPr>
                <w:rFonts w:eastAsia="Calibri"/>
                <w:caps/>
                <w:lang w:eastAsia="en-US"/>
              </w:rPr>
              <w:t>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12" w14:textId="7C2FBDFC" w:rsidR="000E1FDC" w:rsidRDefault="000E1FDC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  <w:tr w:rsidR="00082B63" w14:paraId="7FB9F4D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3D85" w14:textId="622567FD" w:rsidR="00082B63" w:rsidRDefault="00486033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263058">
              <w:rPr>
                <w:rFonts w:eastAsia="Calibri"/>
                <w:caps/>
                <w:lang w:eastAsia="en-US"/>
              </w:rPr>
              <w:t>4</w:t>
            </w:r>
            <w:r>
              <w:rPr>
                <w:rFonts w:eastAsia="Calibri"/>
                <w:caps/>
                <w:lang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613C6" w14:textId="26E18D28" w:rsidR="00082B63" w:rsidRDefault="00082B63" w:rsidP="000E1F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Tautinio kostiumo nuoma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174" w14:textId="61993EF0" w:rsidR="00082B63" w:rsidRDefault="00082B63" w:rsidP="000E1FD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para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486C4" w14:textId="05592A24" w:rsidR="00082B63" w:rsidRDefault="00C11815" w:rsidP="000E1FDC">
            <w:pPr>
              <w:jc w:val="center"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caps/>
                <w:lang w:eastAsia="en-US"/>
              </w:rPr>
              <w:t>1</w:t>
            </w:r>
            <w:r w:rsidR="00082B63">
              <w:rPr>
                <w:rFonts w:eastAsia="Calibri"/>
                <w:caps/>
                <w:lang w:eastAsia="en-US"/>
              </w:rPr>
              <w:t>0,00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EF0F" w14:textId="77777777" w:rsidR="00082B63" w:rsidRDefault="00082B63" w:rsidP="000E1FDC">
            <w:pPr>
              <w:jc w:val="both"/>
              <w:rPr>
                <w:rFonts w:eastAsia="Calibri"/>
                <w:caps/>
                <w:lang w:eastAsia="en-US"/>
              </w:rPr>
            </w:pPr>
          </w:p>
        </w:tc>
      </w:tr>
    </w:tbl>
    <w:p w14:paraId="4D8DC965" w14:textId="77777777" w:rsidR="00E71AB3" w:rsidRDefault="00E71AB3">
      <w:pPr>
        <w:jc w:val="center"/>
      </w:pPr>
    </w:p>
    <w:p w14:paraId="5374141D" w14:textId="77777777" w:rsidR="00E71AB3" w:rsidRDefault="00E71AB3">
      <w:pPr>
        <w:jc w:val="center"/>
      </w:pPr>
    </w:p>
    <w:p w14:paraId="27347002" w14:textId="0376676B" w:rsidR="00E71AB3" w:rsidRDefault="007F5384">
      <w:pPr>
        <w:jc w:val="center"/>
      </w:pPr>
      <w:r>
        <w:t>___________________</w:t>
      </w:r>
    </w:p>
    <w:p w14:paraId="21B9BD8B" w14:textId="77777777" w:rsidR="00E71AB3" w:rsidRDefault="00E71AB3"/>
    <w:p w14:paraId="002B5BE1" w14:textId="77777777" w:rsidR="00C35313" w:rsidRDefault="00C35313"/>
    <w:sectPr w:rsidR="00C35313">
      <w:headerReference w:type="default" r:id="rId8"/>
      <w:pgSz w:w="11906" w:h="16838"/>
      <w:pgMar w:top="1552" w:right="567" w:bottom="1134" w:left="1701" w:header="993" w:footer="0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9E419" w14:textId="77777777" w:rsidR="00744ACF" w:rsidRDefault="00744ACF">
      <w:r>
        <w:separator/>
      </w:r>
    </w:p>
  </w:endnote>
  <w:endnote w:type="continuationSeparator" w:id="0">
    <w:p w14:paraId="49243CCB" w14:textId="77777777" w:rsidR="00744ACF" w:rsidRDefault="0074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FCCC8" w14:textId="77777777" w:rsidR="00744ACF" w:rsidRDefault="00744ACF">
      <w:r>
        <w:separator/>
      </w:r>
    </w:p>
  </w:footnote>
  <w:footnote w:type="continuationSeparator" w:id="0">
    <w:p w14:paraId="42A0DDB8" w14:textId="77777777" w:rsidR="00744ACF" w:rsidRDefault="00744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C1A0C" w14:textId="77777777" w:rsidR="00E71AB3" w:rsidRDefault="00E71AB3">
    <w:pPr>
      <w:pStyle w:val="Antrat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B3"/>
    <w:rsid w:val="00014216"/>
    <w:rsid w:val="00082B63"/>
    <w:rsid w:val="000E1FDC"/>
    <w:rsid w:val="00263058"/>
    <w:rsid w:val="0028249E"/>
    <w:rsid w:val="00463BA1"/>
    <w:rsid w:val="00486033"/>
    <w:rsid w:val="0058590B"/>
    <w:rsid w:val="00651610"/>
    <w:rsid w:val="006617E5"/>
    <w:rsid w:val="00743A28"/>
    <w:rsid w:val="00744ACF"/>
    <w:rsid w:val="007F5384"/>
    <w:rsid w:val="008E1220"/>
    <w:rsid w:val="008F1625"/>
    <w:rsid w:val="00AB4A01"/>
    <w:rsid w:val="00AF2DFC"/>
    <w:rsid w:val="00C11815"/>
    <w:rsid w:val="00C35313"/>
    <w:rsid w:val="00CA4FA8"/>
    <w:rsid w:val="00D43EBB"/>
    <w:rsid w:val="00D47575"/>
    <w:rsid w:val="00D90EDF"/>
    <w:rsid w:val="00E2468D"/>
    <w:rsid w:val="00E479D5"/>
    <w:rsid w:val="00E71AB3"/>
    <w:rsid w:val="00F13200"/>
    <w:rsid w:val="00F20103"/>
    <w:rsid w:val="00FE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8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8176D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Diagrama">
    <w:name w:val="Antraštė Diagrama"/>
    <w:link w:val="Antrat"/>
    <w:qFormat/>
    <w:rsid w:val="00F817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ebesliotekstasDiagrama">
    <w:name w:val="Debesėlio tekstas Diagrama"/>
    <w:link w:val="Debesliotekstas"/>
    <w:uiPriority w:val="99"/>
    <w:semiHidden/>
    <w:qFormat/>
    <w:rsid w:val="00F8176D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enkleliai">
    <w:name w:val="Ženkleliai"/>
    <w:qFormat/>
    <w:rPr>
      <w:rFonts w:ascii="OpenSymbol" w:eastAsia="OpenSymbol" w:hAnsi="OpenSymbol" w:cs="OpenSymbol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Lucida Sans"/>
      <w:i/>
      <w:iCs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Pavadinimas">
    <w:name w:val="Title"/>
    <w:basedOn w:val="prastasis"/>
    <w:qFormat/>
    <w:rsid w:val="00F8176D"/>
    <w:pPr>
      <w:jc w:val="center"/>
    </w:pPr>
    <w:rPr>
      <w:b/>
      <w:bCs/>
      <w:lang w:eastAsia="en-US"/>
    </w:rPr>
  </w:style>
  <w:style w:type="paragraph" w:styleId="Betarp">
    <w:name w:val="No Spacing"/>
    <w:uiPriority w:val="1"/>
    <w:qFormat/>
    <w:rsid w:val="00F8176D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F8176D"/>
    <w:rPr>
      <w:rFonts w:ascii="Tahoma" w:hAnsi="Tahoma" w:cs="Tahoma"/>
      <w:sz w:val="16"/>
      <w:szCs w:val="16"/>
    </w:rPr>
  </w:style>
  <w:style w:type="paragraph" w:customStyle="1" w:styleId="Puslapinantratirporat">
    <w:name w:val="Puslapinė antraštė ir poraštė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uslapinantratirpora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8176D"/>
    <w:rPr>
      <w:rFonts w:ascii="Times New Roman" w:eastAsia="Times New Roman" w:hAnsi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Diagrama">
    <w:name w:val="Antraštė Diagrama"/>
    <w:link w:val="Antrat"/>
    <w:qFormat/>
    <w:rsid w:val="00F8176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ebesliotekstasDiagrama">
    <w:name w:val="Debesėlio tekstas Diagrama"/>
    <w:link w:val="Debesliotekstas"/>
    <w:uiPriority w:val="99"/>
    <w:semiHidden/>
    <w:qFormat/>
    <w:rsid w:val="00F8176D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enkleliai">
    <w:name w:val="Ženkleliai"/>
    <w:qFormat/>
    <w:rPr>
      <w:rFonts w:ascii="OpenSymbol" w:eastAsia="OpenSymbol" w:hAnsi="OpenSymbol" w:cs="OpenSymbol"/>
    </w:rPr>
  </w:style>
  <w:style w:type="paragraph" w:styleId="Antrat">
    <w:name w:val="caption"/>
    <w:basedOn w:val="prastasis"/>
    <w:next w:val="Pagrindinistekstas"/>
    <w:link w:val="AntratDiagrama"/>
    <w:qFormat/>
    <w:pPr>
      <w:suppressLineNumbers/>
      <w:spacing w:before="120" w:after="120"/>
    </w:pPr>
    <w:rPr>
      <w:rFonts w:cs="Lucida Sans"/>
      <w:i/>
      <w:iCs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Pavadinimas">
    <w:name w:val="Title"/>
    <w:basedOn w:val="prastasis"/>
    <w:qFormat/>
    <w:rsid w:val="00F8176D"/>
    <w:pPr>
      <w:jc w:val="center"/>
    </w:pPr>
    <w:rPr>
      <w:b/>
      <w:bCs/>
      <w:lang w:eastAsia="en-US"/>
    </w:rPr>
  </w:style>
  <w:style w:type="paragraph" w:styleId="Betarp">
    <w:name w:val="No Spacing"/>
    <w:uiPriority w:val="1"/>
    <w:qFormat/>
    <w:rsid w:val="00F8176D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F8176D"/>
    <w:rPr>
      <w:rFonts w:ascii="Tahoma" w:hAnsi="Tahoma" w:cs="Tahoma"/>
      <w:sz w:val="16"/>
      <w:szCs w:val="16"/>
    </w:rPr>
  </w:style>
  <w:style w:type="paragraph" w:customStyle="1" w:styleId="Puslapinantratirporat">
    <w:name w:val="Puslapinė antraštė ir poraštė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uslapinantratirpora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02622-A68D-4BE2-8228-7B9BEB6E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Probook</dc:creator>
  <cp:lastModifiedBy>Alma</cp:lastModifiedBy>
  <cp:revision>2</cp:revision>
  <cp:lastPrinted>2024-03-26T07:47:00Z</cp:lastPrinted>
  <dcterms:created xsi:type="dcterms:W3CDTF">2024-03-26T07:47:00Z</dcterms:created>
  <dcterms:modified xsi:type="dcterms:W3CDTF">2024-03-26T07:47:00Z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